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2AC10" w:rsidR="001E41F3" w:rsidRPr="006544EC" w:rsidRDefault="004078AA">
      <w:pPr>
        <w:pStyle w:val="CRCoverPage"/>
        <w:tabs>
          <w:tab w:val="right" w:pos="9639"/>
        </w:tabs>
        <w:spacing w:after="0"/>
        <w:rPr>
          <w:b/>
          <w:i/>
          <w:noProof/>
          <w:sz w:val="28"/>
          <w:lang w:val="en-SE"/>
        </w:rPr>
      </w:pPr>
      <w:r>
        <w:rPr>
          <w:b/>
          <w:noProof/>
          <w:sz w:val="24"/>
        </w:rPr>
        <w:t>3GPP TSG-</w:t>
      </w:r>
      <w:r w:rsidR="0050730B">
        <w:fldChar w:fldCharType="begin"/>
      </w:r>
      <w:r w:rsidR="0050730B">
        <w:instrText xml:space="preserve"> DOCPROPERTY  TSG/WGRef  \* MERGEFORMAT </w:instrText>
      </w:r>
      <w:r w:rsidR="0050730B">
        <w:fldChar w:fldCharType="separate"/>
      </w:r>
      <w:r>
        <w:rPr>
          <w:b/>
          <w:noProof/>
          <w:sz w:val="24"/>
        </w:rPr>
        <w:t>RAN W</w:t>
      </w:r>
      <w:r w:rsidR="00687CA9">
        <w:rPr>
          <w:b/>
          <w:noProof/>
          <w:sz w:val="24"/>
        </w:rPr>
        <w:t>G</w:t>
      </w:r>
      <w:r>
        <w:rPr>
          <w:b/>
          <w:noProof/>
          <w:sz w:val="24"/>
        </w:rPr>
        <w:t>4</w:t>
      </w:r>
      <w:r w:rsidR="0050730B">
        <w:rPr>
          <w:b/>
          <w:noProof/>
          <w:sz w:val="24"/>
        </w:rPr>
        <w:fldChar w:fldCharType="end"/>
      </w:r>
      <w:r>
        <w:rPr>
          <w:b/>
          <w:noProof/>
          <w:sz w:val="24"/>
        </w:rPr>
        <w:t xml:space="preserve"> Meeting #</w:t>
      </w:r>
      <w:r w:rsidR="0050730B">
        <w:fldChar w:fldCharType="begin"/>
      </w:r>
      <w:r w:rsidR="0050730B">
        <w:instrText xml:space="preserve"> DOCPROPERTY  MtgSeq  \* MERGEFORMAT </w:instrText>
      </w:r>
      <w:r w:rsidR="0050730B">
        <w:fldChar w:fldCharType="separate"/>
      </w:r>
      <w:r>
        <w:rPr>
          <w:b/>
          <w:noProof/>
          <w:sz w:val="24"/>
        </w:rPr>
        <w:t>10</w:t>
      </w:r>
      <w:r w:rsidR="00687CA9">
        <w:rPr>
          <w:b/>
          <w:noProof/>
          <w:sz w:val="24"/>
        </w:rPr>
        <w:t>6</w:t>
      </w:r>
      <w:r w:rsidR="0050730B">
        <w:rPr>
          <w:b/>
          <w:noProof/>
          <w:sz w:val="24"/>
        </w:rPr>
        <w:fldChar w:fldCharType="end"/>
      </w:r>
      <w:r w:rsidR="001E41F3">
        <w:rPr>
          <w:b/>
          <w:i/>
          <w:noProof/>
          <w:sz w:val="28"/>
        </w:rPr>
        <w:tab/>
      </w:r>
      <w:r w:rsidR="0033421D" w:rsidRPr="0033421D">
        <w:rPr>
          <w:b/>
          <w:iCs/>
          <w:noProof/>
          <w:sz w:val="28"/>
        </w:rPr>
        <w:t>R4-230</w:t>
      </w:r>
      <w:r w:rsidR="0050730B">
        <w:rPr>
          <w:b/>
          <w:iCs/>
          <w:noProof/>
          <w:sz w:val="28"/>
        </w:rPr>
        <w:t>2218</w:t>
      </w:r>
    </w:p>
    <w:p w14:paraId="720FC61C" w14:textId="3FDCAD92" w:rsidR="004078AA" w:rsidRDefault="0033421D" w:rsidP="004078AA">
      <w:pPr>
        <w:pStyle w:val="CRCoverPage"/>
        <w:outlineLvl w:val="0"/>
        <w:rPr>
          <w:b/>
          <w:noProof/>
          <w:sz w:val="24"/>
        </w:rPr>
      </w:pPr>
      <w:fldSimple w:instr=" DOCPROPERTY  Location  \* MERGEFORMAT ">
        <w:r w:rsidR="00687CA9">
          <w:rPr>
            <w:b/>
            <w:noProof/>
            <w:sz w:val="24"/>
          </w:rPr>
          <w:t>Athens</w:t>
        </w:r>
      </w:fldSimple>
      <w:r w:rsidR="004078AA">
        <w:rPr>
          <w:b/>
          <w:noProof/>
          <w:sz w:val="24"/>
        </w:rPr>
        <w:t xml:space="preserve">, </w:t>
      </w:r>
      <w:r w:rsidR="0050730B">
        <w:fldChar w:fldCharType="begin"/>
      </w:r>
      <w:r w:rsidR="0050730B">
        <w:instrText xml:space="preserve"> DOCPROPERTY  Country  \* MERGEFORMAT </w:instrText>
      </w:r>
      <w:r w:rsidR="0050730B">
        <w:fldChar w:fldCharType="separate"/>
      </w:r>
      <w:r w:rsidR="00687CA9">
        <w:rPr>
          <w:b/>
          <w:bCs/>
          <w:noProof/>
          <w:sz w:val="24"/>
          <w:szCs w:val="24"/>
        </w:rPr>
        <w:t xml:space="preserve">February 27 </w:t>
      </w:r>
      <w:r w:rsidR="00687CA9" w:rsidRPr="00973904">
        <w:rPr>
          <w:b/>
          <w:bCs/>
          <w:noProof/>
          <w:sz w:val="24"/>
          <w:szCs w:val="24"/>
        </w:rPr>
        <w:t>–</w:t>
      </w:r>
      <w:r w:rsidR="00687CA9">
        <w:rPr>
          <w:b/>
          <w:bCs/>
          <w:noProof/>
          <w:sz w:val="24"/>
          <w:szCs w:val="24"/>
        </w:rPr>
        <w:t xml:space="preserve"> March 3,</w:t>
      </w:r>
      <w:r w:rsidR="004078AA" w:rsidRPr="00F16427">
        <w:rPr>
          <w:b/>
          <w:noProof/>
          <w:sz w:val="24"/>
        </w:rPr>
        <w:t xml:space="preserve"> 202</w:t>
      </w:r>
      <w:r w:rsidR="00687CA9">
        <w:rPr>
          <w:b/>
          <w:noProof/>
          <w:sz w:val="24"/>
        </w:rPr>
        <w:t>3</w:t>
      </w:r>
      <w:r w:rsidR="005073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EB81" w:rsidR="001E41F3" w:rsidRPr="00410371" w:rsidRDefault="0033421D" w:rsidP="004078AA">
            <w:pPr>
              <w:pStyle w:val="CRCoverPage"/>
              <w:spacing w:after="0"/>
              <w:jc w:val="right"/>
              <w:rPr>
                <w:b/>
                <w:noProof/>
                <w:sz w:val="28"/>
              </w:rPr>
            </w:pPr>
            <w:fldSimple w:instr=" DOCPROPERTY  Spec#  \* MERGEFORMAT ">
              <w:r w:rsidR="004078AA">
                <w:rPr>
                  <w:b/>
                  <w:noProof/>
                  <w:sz w:val="28"/>
                </w:rPr>
                <w:t>3</w:t>
              </w:r>
              <w:r w:rsidR="00D826FD">
                <w:rPr>
                  <w:b/>
                  <w:noProof/>
                  <w:sz w:val="28"/>
                </w:rPr>
                <w:t>8</w:t>
              </w:r>
              <w:r w:rsidR="004078AA">
                <w:rPr>
                  <w:b/>
                  <w:noProof/>
                  <w:sz w:val="28"/>
                </w:rPr>
                <w:t>.11</w:t>
              </w:r>
            </w:fldSimple>
            <w:r w:rsidR="00D826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6FDEF" w:rsidR="001E41F3" w:rsidRPr="00410371" w:rsidRDefault="0033421D" w:rsidP="00547111">
            <w:pPr>
              <w:pStyle w:val="CRCoverPage"/>
              <w:spacing w:after="0"/>
              <w:rPr>
                <w:noProof/>
              </w:rPr>
            </w:pPr>
            <w:r w:rsidRPr="0033421D">
              <w:rPr>
                <w:noProof/>
              </w:rPr>
              <w:t>005</w:t>
            </w:r>
            <w:r w:rsidR="0050730B">
              <w:rPr>
                <w:noProof/>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74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D6D68" w:rsidR="001E41F3" w:rsidRPr="00410371" w:rsidRDefault="0033421D">
            <w:pPr>
              <w:pStyle w:val="CRCoverPage"/>
              <w:spacing w:after="0"/>
              <w:jc w:val="center"/>
              <w:rPr>
                <w:noProof/>
                <w:sz w:val="28"/>
              </w:rPr>
            </w:pPr>
            <w:fldSimple w:instr=" DOCPROPERTY  Version  \* MERGEFORMAT ">
              <w:r w:rsidR="004078AA">
                <w:rPr>
                  <w:b/>
                  <w:noProof/>
                  <w:sz w:val="28"/>
                </w:rPr>
                <w:t>1</w:t>
              </w:r>
              <w:r w:rsidR="0050730B">
                <w:rPr>
                  <w:b/>
                  <w:noProof/>
                  <w:sz w:val="28"/>
                </w:rPr>
                <w:t>7</w:t>
              </w:r>
              <w:r w:rsidR="004078AA">
                <w:rPr>
                  <w:b/>
                  <w:noProof/>
                  <w:sz w:val="28"/>
                </w:rPr>
                <w:t>.</w:t>
              </w:r>
              <w:r w:rsidR="0050730B">
                <w:rPr>
                  <w:b/>
                  <w:noProof/>
                  <w:sz w:val="28"/>
                </w:rPr>
                <w:t>2</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687CA9" w:rsidRDefault="001E41F3">
      <w:pPr>
        <w:rPr>
          <w:sz w:val="8"/>
          <w:szCs w:val="8"/>
          <w:lang w:val="sv-SE"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D8C59" w:rsidR="001E41F3" w:rsidRDefault="00AB2F7D" w:rsidP="004078AA">
            <w:pPr>
              <w:pStyle w:val="CRCoverPage"/>
              <w:spacing w:after="0"/>
              <w:rPr>
                <w:noProof/>
              </w:rPr>
            </w:pPr>
            <w:r w:rsidRPr="00AB2F7D">
              <w:t>TS 38.113: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33421D">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33421D"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F4996" w:rsidR="001E41F3" w:rsidRDefault="004270AC">
            <w:pPr>
              <w:pStyle w:val="CRCoverPage"/>
              <w:spacing w:after="0"/>
              <w:ind w:left="100"/>
              <w:rPr>
                <w:noProof/>
              </w:rPr>
            </w:pPr>
            <w:proofErr w:type="spellStart"/>
            <w:r w:rsidRPr="00C4459C">
              <w:rPr>
                <w:rFonts w:cs="Arial"/>
                <w:sz w:val="18"/>
                <w:szCs w:val="18"/>
                <w:lang w:eastAsia="ja-JP"/>
              </w:rPr>
              <w:t>NR_newRAT</w:t>
            </w:r>
            <w:proofErr w:type="spellEnd"/>
            <w:r w:rsidRPr="00C4459C">
              <w:rPr>
                <w:rFonts w:cs="Arial"/>
                <w:sz w:val="18"/>
                <w:szCs w:val="18"/>
                <w:lang w:eastAsia="ja-JP"/>
              </w:rPr>
              <w:t>-</w:t>
            </w:r>
            <w:r w:rsidR="00237CE8">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8DB51" w:rsidR="001E41F3" w:rsidRDefault="004078AA" w:rsidP="004078AA">
            <w:pPr>
              <w:pStyle w:val="CRCoverPage"/>
              <w:spacing w:after="0"/>
              <w:rPr>
                <w:noProof/>
              </w:rPr>
            </w:pPr>
            <w:r>
              <w:t>202</w:t>
            </w:r>
            <w:r w:rsidR="00160F6F">
              <w:t>3</w:t>
            </w:r>
            <w:r>
              <w:t>-0</w:t>
            </w:r>
            <w:r w:rsidR="00160F6F">
              <w:t>2</w:t>
            </w:r>
            <w:r w:rsidR="00647F3A">
              <w:t>-</w:t>
            </w:r>
            <w:r w:rsidR="00160F6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A6293" w:rsidR="001E41F3" w:rsidRDefault="0050730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C173B" w:rsidR="001E41F3" w:rsidRDefault="00237CE8">
            <w:pPr>
              <w:pStyle w:val="CRCoverPage"/>
              <w:spacing w:after="0"/>
              <w:ind w:left="100"/>
              <w:rPr>
                <w:noProof/>
              </w:rPr>
            </w:pPr>
            <w:r>
              <w:t>Rel-</w:t>
            </w:r>
            <w:r w:rsidR="004078AA">
              <w:t>1</w:t>
            </w:r>
            <w:r w:rsidR="005073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29028"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DB197E">
              <w:rPr>
                <w:noProof/>
              </w:rPr>
              <w:t>8</w:t>
            </w:r>
            <w:r>
              <w:rPr>
                <w:noProof/>
              </w:rPr>
              <w:t>.11</w:t>
            </w:r>
            <w:r w:rsidR="00DB197E">
              <w:rPr>
                <w:noProof/>
              </w:rPr>
              <w:t>3</w:t>
            </w:r>
            <w:r w:rsidR="00AD54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240A9959" w:rsidR="004E65FD" w:rsidRDefault="001D7F02" w:rsidP="001D7F02">
            <w:pPr>
              <w:pStyle w:val="CRCoverPage"/>
              <w:numPr>
                <w:ilvl w:val="0"/>
                <w:numId w:val="1"/>
              </w:numPr>
              <w:spacing w:after="0"/>
              <w:rPr>
                <w:noProof/>
              </w:rPr>
            </w:pPr>
            <w:r>
              <w:rPr>
                <w:noProof/>
              </w:rPr>
              <w:t xml:space="preserve">Add a statement in the scope to clarify that </w:t>
            </w:r>
            <w:r>
              <w:t xml:space="preserve">technical specifications related to the antenna </w:t>
            </w:r>
            <w:r w:rsidR="00AD547A">
              <w:t xml:space="preserve">and TAB connector </w:t>
            </w:r>
            <w:r>
              <w:t>are not considered.</w:t>
            </w:r>
          </w:p>
          <w:p w14:paraId="6A68FA19" w14:textId="61B031B6" w:rsidR="001D01CC" w:rsidRDefault="00AD547A" w:rsidP="001D7F02">
            <w:pPr>
              <w:pStyle w:val="CRCoverPage"/>
              <w:numPr>
                <w:ilvl w:val="0"/>
                <w:numId w:val="1"/>
              </w:numPr>
              <w:spacing w:after="0"/>
              <w:rPr>
                <w:noProof/>
              </w:rPr>
            </w:pPr>
            <w:r>
              <w:t xml:space="preserve">Rewrite the references to EU EMC regulations to show where </w:t>
            </w:r>
            <w:r w:rsidR="001D01CC">
              <w:t xml:space="preserve">the level of 10 V/m </w:t>
            </w:r>
            <w:r>
              <w:t>(instead of spatial exclusion) is from</w:t>
            </w:r>
            <w:r w:rsidR="001D01CC">
              <w:t>.</w:t>
            </w:r>
          </w:p>
          <w:p w14:paraId="0F58C1C0" w14:textId="7D85C958" w:rsidR="00F80FE9" w:rsidRDefault="00AD547A" w:rsidP="00F80FE9">
            <w:pPr>
              <w:pStyle w:val="CRCoverPage"/>
              <w:numPr>
                <w:ilvl w:val="0"/>
                <w:numId w:val="1"/>
              </w:numPr>
              <w:spacing w:after="0"/>
              <w:rPr>
                <w:noProof/>
              </w:rPr>
            </w:pPr>
            <w:r>
              <w:rPr>
                <w:noProof/>
              </w:rPr>
              <w:t>Revise</w:t>
            </w:r>
            <w:r w:rsidR="00F80FE9">
              <w:rPr>
                <w:noProof/>
              </w:rPr>
              <w:t xml:space="preserve"> </w:t>
            </w:r>
            <w:r w:rsidR="00F80FE9">
              <w:rPr>
                <w:rFonts w:hint="eastAsia"/>
                <w:noProof/>
                <w:lang w:eastAsia="zh-CN"/>
              </w:rPr>
              <w:t>a</w:t>
            </w:r>
            <w:r w:rsidR="00F80FE9">
              <w:rPr>
                <w:noProof/>
              </w:rPr>
              <w:t xml:space="preserve">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60A4"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r w:rsidR="00AD54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88284" w:rsidR="001E41F3" w:rsidRDefault="00D826FD">
            <w:pPr>
              <w:pStyle w:val="CRCoverPage"/>
              <w:spacing w:after="0"/>
              <w:ind w:left="100"/>
              <w:rPr>
                <w:noProof/>
              </w:rPr>
            </w:pPr>
            <w:r>
              <w:rPr>
                <w:noProof/>
              </w:rPr>
              <w:t xml:space="preserve">1, </w:t>
            </w:r>
            <w:r w:rsidR="00793441">
              <w:rPr>
                <w:noProof/>
              </w:rPr>
              <w:t>9.2.2, 9.5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ED2BF" w:rsidR="001E41F3" w:rsidRDefault="00853F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A0CC8" w:rsidR="001E41F3" w:rsidRDefault="00853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E5F81" w:rsidR="001E41F3" w:rsidRDefault="00853F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172778C" w14:textId="77777777" w:rsidR="002435FE" w:rsidRPr="00D910A1" w:rsidRDefault="002435FE" w:rsidP="002435FE">
      <w:pPr>
        <w:pStyle w:val="Heading1"/>
      </w:pPr>
      <w:bookmarkStart w:id="1" w:name="_Toc20994223"/>
      <w:bookmarkStart w:id="2" w:name="_Toc29812082"/>
      <w:bookmarkStart w:id="3" w:name="_Toc37139270"/>
      <w:bookmarkStart w:id="4" w:name="_Toc37268274"/>
      <w:bookmarkStart w:id="5" w:name="_Toc37268368"/>
      <w:bookmarkStart w:id="6" w:name="_Toc45879578"/>
      <w:bookmarkStart w:id="7" w:name="_Toc52560286"/>
      <w:bookmarkStart w:id="8" w:name="_Toc52560382"/>
      <w:bookmarkStart w:id="9" w:name="_Toc52560477"/>
      <w:bookmarkStart w:id="10" w:name="_Toc52560696"/>
      <w:bookmarkStart w:id="11" w:name="_Toc61181710"/>
      <w:bookmarkStart w:id="12" w:name="_Toc74642677"/>
      <w:bookmarkStart w:id="13" w:name="_Toc76543715"/>
      <w:bookmarkStart w:id="14" w:name="_Toc82627537"/>
      <w:r w:rsidRPr="00D910A1">
        <w:t>1</w:t>
      </w:r>
      <w:r w:rsidRPr="00D910A1">
        <w:tab/>
        <w:t>Scope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610F18" w14:textId="77777777" w:rsidR="002435FE" w:rsidRPr="00D910A1" w:rsidRDefault="002435FE" w:rsidP="002435F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498D18BC" w14:textId="77777777" w:rsidR="002435FE" w:rsidRPr="004812EF" w:rsidRDefault="002435FE" w:rsidP="002435F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44FAB871"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6182A037"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w:t>
      </w:r>
      <w:proofErr w:type="gramStart"/>
      <w:r w:rsidRPr="00D910A1">
        <w:rPr>
          <w:lang w:val="en-US" w:eastAsia="zh-CN"/>
        </w:rPr>
        <w:t>i.e.</w:t>
      </w:r>
      <w:proofErr w:type="gramEnd"/>
      <w:r w:rsidRPr="00D910A1">
        <w:rPr>
          <w:lang w:val="en-US" w:eastAsia="zh-CN"/>
        </w:rPr>
        <w:t xml:space="preserv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4456F0" w14:textId="31A3231C" w:rsidR="008E7AD8" w:rsidRDefault="008E7AD8" w:rsidP="002435FE">
      <w:pPr>
        <w:rPr>
          <w:ins w:id="15" w:author="Bing Li" w:date="2023-02-08T13:39:00Z"/>
        </w:rPr>
      </w:pPr>
      <w:ins w:id="16" w:author="Bing Li" w:date="2023-02-08T13:39:00Z">
        <w:r w:rsidRPr="008E7AD8">
          <w:t xml:space="preserve">Technical requirements related to the antenna </w:t>
        </w:r>
        <w:r>
          <w:t>and TAB connectors</w:t>
        </w:r>
        <w:r w:rsidRPr="008E7AD8">
          <w:t xml:space="preserve"> are not included in the present document. These are found in the relevant product standards [2-</w:t>
        </w:r>
      </w:ins>
      <w:ins w:id="17" w:author="Bing Li" w:date="2023-02-08T13:48:00Z">
        <w:r>
          <w:t>4</w:t>
        </w:r>
      </w:ins>
      <w:ins w:id="18" w:author="Bing Li" w:date="2023-02-08T13:39:00Z">
        <w:r w:rsidRPr="008E7AD8">
          <w:t>].</w:t>
        </w:r>
      </w:ins>
    </w:p>
    <w:p w14:paraId="6B493DA9" w14:textId="75D3C548" w:rsidR="002435FE" w:rsidRPr="00D910A1" w:rsidRDefault="002435FE" w:rsidP="002435FE">
      <w:r w:rsidRPr="00D910A1">
        <w:t xml:space="preserve">The environment classification used in the present document refers to the residential, </w:t>
      </w:r>
      <w:proofErr w:type="gramStart"/>
      <w:r w:rsidRPr="00D910A1">
        <w:t>commercial</w:t>
      </w:r>
      <w:proofErr w:type="gramEnd"/>
      <w:r w:rsidRPr="00D910A1">
        <w:t xml:space="preserve"> and light industrial environment classification used in IEC 61000</w:t>
      </w:r>
      <w:r w:rsidRPr="00D910A1">
        <w:noBreakHyphen/>
        <w:t>6-1 [7] and IEC 61000-6-3 [8].</w:t>
      </w:r>
    </w:p>
    <w:p w14:paraId="73CF7ADF" w14:textId="2C71AF47" w:rsidR="002435FE" w:rsidRDefault="002435FE" w:rsidP="002435FE">
      <w:r w:rsidRPr="00D910A1">
        <w:t xml:space="preserve">The EMC requirements have been selected to ensure an adequate level of compatibility for apparatus at residential, </w:t>
      </w:r>
      <w:proofErr w:type="gramStart"/>
      <w:r w:rsidRPr="00D910A1">
        <w:t>commercial</w:t>
      </w:r>
      <w:proofErr w:type="gramEnd"/>
      <w:r w:rsidRPr="00D910A1">
        <w:t xml:space="preserve"> and light industrial environments. The levels, however, do not cover extreme cases which may occur in any location but with low probability of occurrence.</w:t>
      </w:r>
    </w:p>
    <w:p w14:paraId="205DF25D" w14:textId="004B70D4" w:rsidR="00EA6632" w:rsidRDefault="00EA6632" w:rsidP="002435FE">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69341D66" w14:textId="05B7FF3A" w:rsidR="008E7AD8" w:rsidRDefault="008E7AD8" w:rsidP="002435FE">
      <w:pPr>
        <w:rPr>
          <w:noProof/>
          <w:color w:val="FF0000"/>
        </w:rPr>
      </w:pPr>
    </w:p>
    <w:p w14:paraId="7EC6F7F5" w14:textId="77777777" w:rsidR="008E7AD8" w:rsidRPr="00D910A1" w:rsidRDefault="008E7AD8" w:rsidP="002435FE"/>
    <w:p w14:paraId="06048E35" w14:textId="77777777" w:rsidR="00E2174E" w:rsidRPr="0037419B" w:rsidRDefault="00E2174E" w:rsidP="00E2174E">
      <w:pPr>
        <w:rPr>
          <w:noProof/>
          <w:color w:val="FF0000"/>
        </w:rPr>
      </w:pPr>
      <w:r w:rsidRPr="0037419B">
        <w:rPr>
          <w:noProof/>
          <w:color w:val="FF0000"/>
        </w:rPr>
        <w:t>---------- start of changes----------</w:t>
      </w:r>
    </w:p>
    <w:p w14:paraId="3D8E6971" w14:textId="77777777" w:rsidR="00541E36" w:rsidRPr="00D910A1" w:rsidRDefault="00541E36" w:rsidP="00541E36">
      <w:pPr>
        <w:pStyle w:val="Heading2"/>
      </w:pPr>
      <w:bookmarkStart w:id="19" w:name="_Toc20994288"/>
      <w:bookmarkStart w:id="20" w:name="_Toc29812147"/>
      <w:bookmarkStart w:id="21" w:name="_Toc37139335"/>
      <w:bookmarkStart w:id="22" w:name="_Toc37268339"/>
      <w:bookmarkStart w:id="23" w:name="_Toc37268433"/>
      <w:bookmarkStart w:id="24" w:name="_Toc45879643"/>
      <w:bookmarkStart w:id="25" w:name="_Toc52560351"/>
      <w:bookmarkStart w:id="26" w:name="_Toc52560447"/>
      <w:bookmarkStart w:id="27" w:name="_Toc52560541"/>
      <w:bookmarkStart w:id="28" w:name="_Toc52560760"/>
      <w:bookmarkStart w:id="29" w:name="_Toc61181775"/>
      <w:bookmarkStart w:id="30" w:name="_Toc74642742"/>
      <w:bookmarkStart w:id="31" w:name="_Toc76543780"/>
      <w:bookmarkStart w:id="32"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6FF217" w14:textId="77777777" w:rsidR="00541E36" w:rsidRPr="00D910A1" w:rsidRDefault="00541E36" w:rsidP="00541E36">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30A70E42" w14:textId="77777777" w:rsidR="00541E36" w:rsidRPr="00D910A1" w:rsidRDefault="00541E36" w:rsidP="00541E36">
      <w:pPr>
        <w:pStyle w:val="Heading3"/>
        <w:rPr>
          <w:lang w:val="en-US" w:eastAsia="zh-CN"/>
        </w:rPr>
      </w:pPr>
      <w:bookmarkStart w:id="33" w:name="_Toc20994289"/>
      <w:bookmarkStart w:id="34" w:name="_Toc29812148"/>
      <w:bookmarkStart w:id="35" w:name="_Toc37139336"/>
      <w:bookmarkStart w:id="36" w:name="_Toc37268340"/>
      <w:bookmarkStart w:id="37" w:name="_Toc37268434"/>
      <w:bookmarkStart w:id="38" w:name="_Toc45879644"/>
      <w:bookmarkStart w:id="39" w:name="_Toc52560352"/>
      <w:bookmarkStart w:id="40" w:name="_Toc52560448"/>
      <w:bookmarkStart w:id="41" w:name="_Toc52560542"/>
      <w:bookmarkStart w:id="42" w:name="_Toc52560761"/>
      <w:bookmarkStart w:id="43" w:name="_Toc61181776"/>
      <w:bookmarkStart w:id="44" w:name="_Toc74642743"/>
      <w:bookmarkStart w:id="45" w:name="_Toc76543781"/>
      <w:bookmarkStart w:id="46"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DAD2C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4CD48C68" w14:textId="77777777" w:rsidR="00541E36" w:rsidRPr="00D910A1" w:rsidRDefault="00541E36" w:rsidP="00541E36">
      <w:pPr>
        <w:pStyle w:val="Heading3"/>
        <w:rPr>
          <w:lang w:val="en-US" w:eastAsia="zh-CN"/>
        </w:rPr>
      </w:pPr>
      <w:bookmarkStart w:id="47" w:name="_Toc20994290"/>
      <w:bookmarkStart w:id="48" w:name="_Toc29812149"/>
      <w:bookmarkStart w:id="49" w:name="_Toc37139337"/>
      <w:bookmarkStart w:id="50" w:name="_Toc37268341"/>
      <w:bookmarkStart w:id="51" w:name="_Toc37268435"/>
      <w:bookmarkStart w:id="52" w:name="_Toc45879645"/>
      <w:bookmarkStart w:id="53" w:name="_Toc52560353"/>
      <w:bookmarkStart w:id="54" w:name="_Toc52560449"/>
      <w:bookmarkStart w:id="55" w:name="_Toc52560543"/>
      <w:bookmarkStart w:id="56" w:name="_Toc52560762"/>
      <w:bookmarkStart w:id="57" w:name="_Toc61181777"/>
      <w:bookmarkStart w:id="58" w:name="_Toc74642744"/>
      <w:bookmarkStart w:id="59" w:name="_Toc76543782"/>
      <w:bookmarkStart w:id="60"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1B5E81" w14:textId="3C071B61"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which specifie</w:t>
      </w:r>
      <w:ins w:id="61" w:author="Aurelian Bria" w:date="2022-02-14T18:16:00Z">
        <w:r w:rsidR="00105531">
          <w:rPr>
            <w:rFonts w:cs="v4.2.0"/>
            <w:lang w:val="en-US" w:eastAsia="zh-CN"/>
          </w:rPr>
          <w:t>s</w:t>
        </w:r>
      </w:ins>
      <w:del w:id="62" w:author="Aurelian Bria" w:date="2022-02-14T18:16:00Z">
        <w:r w:rsidDel="00105531">
          <w:rPr>
            <w:rFonts w:cs="v4.2.0"/>
            <w:lang w:val="en-US" w:eastAsia="zh-CN"/>
          </w:rPr>
          <w:delText>d</w:delText>
        </w:r>
      </w:del>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20543D7" w14:textId="26982EFD" w:rsidR="00541E36" w:rsidRPr="00D910A1" w:rsidRDefault="00541E36" w:rsidP="00541E36">
      <w:pPr>
        <w:pStyle w:val="B1"/>
        <w:ind w:left="0" w:firstLine="0"/>
      </w:pPr>
      <w:del w:id="63" w:author="Aurelian Bria" w:date="2022-02-14T18:16:00Z">
        <w:r w:rsidRPr="00D910A1" w:rsidDel="00105531">
          <w:delText>For transmitters, receivers and transceivers t</w:delText>
        </w:r>
      </w:del>
      <w:ins w:id="64" w:author="Aurelian Bria" w:date="2022-02-14T18:16:00Z">
        <w:r w:rsidR="00105531">
          <w:t>T</w:t>
        </w:r>
      </w:ins>
      <w:r w:rsidRPr="00D910A1">
        <w:t>he following requirements shall apply:</w:t>
      </w:r>
    </w:p>
    <w:p w14:paraId="7F088C28" w14:textId="77777777" w:rsidR="00541E36" w:rsidRPr="00D910A1" w:rsidRDefault="00541E36" w:rsidP="00541E36">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05F5E0CE" w14:textId="77777777" w:rsidR="00541E36" w:rsidRPr="00D910A1" w:rsidRDefault="00541E36" w:rsidP="00541E36">
      <w:pPr>
        <w:pStyle w:val="B1"/>
      </w:pPr>
      <w:r w:rsidRPr="00D910A1">
        <w:t>-</w:t>
      </w:r>
      <w:r w:rsidRPr="00D910A1">
        <w:tab/>
        <w:t xml:space="preserve">The stepped frequency increments shall be 1 % of the momentary </w:t>
      </w:r>
      <w:proofErr w:type="gramStart"/>
      <w:r w:rsidRPr="00D910A1">
        <w:t>frequency;</w:t>
      </w:r>
      <w:proofErr w:type="gramEnd"/>
    </w:p>
    <w:p w14:paraId="44BE057E" w14:textId="77777777" w:rsidR="00541E36" w:rsidRPr="00D910A1" w:rsidRDefault="00541E36" w:rsidP="00541E36">
      <w:pPr>
        <w:pStyle w:val="B1"/>
        <w:rPr>
          <w:rFonts w:cs="v4.2.0"/>
        </w:rPr>
      </w:pPr>
      <w:r w:rsidRPr="00D910A1">
        <w:rPr>
          <w:rFonts w:cs="v4.2.0"/>
        </w:rPr>
        <w:t>-</w:t>
      </w:r>
      <w:r w:rsidRPr="00D910A1">
        <w:rPr>
          <w:rFonts w:cs="v4.2.0"/>
        </w:rPr>
        <w:tab/>
        <w:t>The test shall be performed over the frequency range 80 </w:t>
      </w:r>
      <w:proofErr w:type="gramStart"/>
      <w:r w:rsidRPr="00D910A1">
        <w:rPr>
          <w:rFonts w:cs="v4.2.0"/>
        </w:rPr>
        <w:t xml:space="preserve">MHz </w:t>
      </w:r>
      <w:r w:rsidRPr="00D910A1">
        <w:t xml:space="preserve"> -</w:t>
      </w:r>
      <w:proofErr w:type="gramEnd"/>
      <w:r w:rsidRPr="00D910A1">
        <w:t xml:space="preserve">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48E597A0" w14:textId="77777777" w:rsidR="00541E36" w:rsidRPr="00D910A1" w:rsidRDefault="00541E36" w:rsidP="00541E36">
      <w:pPr>
        <w:pStyle w:val="B1"/>
      </w:pPr>
      <w:r w:rsidRPr="00D910A1">
        <w:t>-</w:t>
      </w:r>
      <w:r w:rsidRPr="00D910A1">
        <w:tab/>
        <w:t>Responses in stand-alone receivers or receivers which are part of transceivers occurring at discrete frequencies which are narrow band responses, shall be disregarded, see subclause </w:t>
      </w:r>
      <w:proofErr w:type="gramStart"/>
      <w:r w:rsidRPr="00D910A1">
        <w:t>4.3;</w:t>
      </w:r>
      <w:proofErr w:type="gramEnd"/>
    </w:p>
    <w:p w14:paraId="2AF6C1B3" w14:textId="77777777" w:rsidR="00541E36" w:rsidRPr="00D910A1" w:rsidRDefault="00541E36" w:rsidP="00541E36">
      <w:pPr>
        <w:pStyle w:val="B1"/>
      </w:pPr>
      <w:r w:rsidRPr="00D910A1">
        <w:lastRenderedPageBreak/>
        <w:t>-</w:t>
      </w:r>
      <w:r w:rsidRPr="00D910A1">
        <w:tab/>
        <w:t>The frequencies selected during the test shall be recorded in the test report.</w:t>
      </w:r>
    </w:p>
    <w:p w14:paraId="5771AB12" w14:textId="7C9C1D8E" w:rsidR="00541E36" w:rsidRDefault="00541E36" w:rsidP="00541E36">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w:t>
      </w:r>
      <w:del w:id="65" w:author="Bing Li" w:date="2023-02-08T13:18:00Z">
        <w:r w:rsidDel="007D42FB">
          <w:rPr>
            <w:lang w:val="en-US" w:eastAsia="zh-CN"/>
          </w:rPr>
          <w:delText>ar</w:delText>
        </w:r>
      </w:del>
      <w:r>
        <w:rPr>
          <w:lang w:val="en-US" w:eastAsia="zh-CN"/>
        </w:rPr>
        <w:t xml:space="preserve">range above 690 MHz </w:t>
      </w:r>
      <w:r>
        <w:t xml:space="preserve">(according to </w:t>
      </w:r>
      <w:del w:id="66" w:author="Bing Li" w:date="2023-02-08T13:13:00Z">
        <w:r w:rsidDel="00160F6F">
          <w:delText xml:space="preserve">the test method in </w:delText>
        </w:r>
      </w:del>
      <w:r>
        <w:t>ETSI EN 301 489-50 [</w:t>
      </w:r>
      <w:r>
        <w:rPr>
          <w:lang w:val="en-US" w:eastAsia="zh-CN"/>
        </w:rPr>
        <w:t>28</w:t>
      </w:r>
      <w:r>
        <w:t>]), the EMC RF electromagnetic field immunity requirement</w:t>
      </w:r>
      <w:ins w:id="67" w:author="Bing Li" w:date="2023-02-08T13:25:00Z">
        <w:r w:rsidR="00D12BC8">
          <w:t xml:space="preserve"> with</w:t>
        </w:r>
      </w:ins>
      <w:ins w:id="68" w:author="Bing Li" w:date="2023-02-08T13:13:00Z">
        <w:r w:rsidR="00160F6F">
          <w:t xml:space="preserve"> </w:t>
        </w:r>
      </w:ins>
      <w:ins w:id="69" w:author="Aurelian Bria" w:date="2022-02-14T18:20:00Z">
        <w:r w:rsidR="00BE6D93">
          <w:t>a level of 10 V/m</w:t>
        </w:r>
      </w:ins>
      <w:r>
        <w:t xml:space="preserve">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3EBCB079" w14:textId="77777777" w:rsidR="00541E36" w:rsidRDefault="00541E36" w:rsidP="00541E36">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67CAF11D" w14:textId="77777777" w:rsidR="00541E36" w:rsidRPr="00D910A1" w:rsidRDefault="00541E36" w:rsidP="00541E36">
      <w:pPr>
        <w:rPr>
          <w:lang w:val="en-US" w:eastAsia="zh-CN"/>
        </w:rPr>
      </w:pPr>
    </w:p>
    <w:p w14:paraId="6F90D999" w14:textId="77777777" w:rsidR="00541E36" w:rsidRPr="00D910A1" w:rsidRDefault="00541E36" w:rsidP="00541E36">
      <w:pPr>
        <w:pStyle w:val="TH"/>
        <w:rPr>
          <w:lang w:val="en-US"/>
        </w:rPr>
      </w:pPr>
      <w:r w:rsidRPr="00D910A1">
        <w:rPr>
          <w:rFonts w:hint="eastAsia"/>
          <w:noProof/>
          <w:lang w:val="en-US" w:eastAsia="zh-CN"/>
        </w:rPr>
        <w:drawing>
          <wp:inline distT="0" distB="0" distL="0" distR="0" wp14:anchorId="17AF294D" wp14:editId="35D033C2">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2F8AA49" w14:textId="77777777" w:rsidR="00541E36" w:rsidRPr="00D910A1" w:rsidRDefault="00541E36" w:rsidP="00541E36">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38A974FB" w14:textId="77777777" w:rsidR="00541E36" w:rsidRPr="00D910A1" w:rsidRDefault="00541E36" w:rsidP="00541E36">
      <w:pPr>
        <w:pStyle w:val="Heading3"/>
        <w:rPr>
          <w:lang w:val="en-US" w:eastAsia="zh-CN"/>
        </w:rPr>
      </w:pPr>
      <w:bookmarkStart w:id="70" w:name="_Toc20994291"/>
      <w:bookmarkStart w:id="71" w:name="_Toc29812150"/>
      <w:bookmarkStart w:id="72" w:name="_Toc37139338"/>
      <w:bookmarkStart w:id="73" w:name="_Toc37268342"/>
      <w:bookmarkStart w:id="74" w:name="_Toc37268436"/>
      <w:bookmarkStart w:id="75" w:name="_Toc45879646"/>
      <w:bookmarkStart w:id="76" w:name="_Toc52560354"/>
      <w:bookmarkStart w:id="77" w:name="_Toc52560450"/>
      <w:bookmarkStart w:id="78" w:name="_Toc52560544"/>
      <w:bookmarkStart w:id="79" w:name="_Toc52560763"/>
      <w:bookmarkStart w:id="80" w:name="_Toc61181778"/>
      <w:bookmarkStart w:id="81" w:name="_Toc74642745"/>
      <w:bookmarkStart w:id="82" w:name="_Toc76543783"/>
      <w:bookmarkStart w:id="83"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F99F71" w14:textId="77777777" w:rsidR="00541E36" w:rsidRPr="00D910A1" w:rsidRDefault="00541E36" w:rsidP="00541E36">
      <w:pPr>
        <w:rPr>
          <w:rFonts w:cs="v4.2.0"/>
          <w:b/>
          <w:bCs/>
        </w:rPr>
      </w:pPr>
      <w:r w:rsidRPr="00D910A1">
        <w:rPr>
          <w:rFonts w:cs="v4.2.0"/>
          <w:b/>
          <w:bCs/>
        </w:rPr>
        <w:t>Base station:</w:t>
      </w:r>
    </w:p>
    <w:p w14:paraId="1E669F39" w14:textId="77777777" w:rsidR="00541E36" w:rsidRPr="00D910A1" w:rsidRDefault="00541E36" w:rsidP="00541E36">
      <w:pPr>
        <w:rPr>
          <w:rFonts w:cs="v4.2.0"/>
        </w:rPr>
      </w:pPr>
      <w:r w:rsidRPr="00D910A1">
        <w:rPr>
          <w:rFonts w:cs="v4.2.0"/>
        </w:rPr>
        <w:tab/>
        <w:t>The performance criteria of subclause 6.1 shall apply.</w:t>
      </w:r>
    </w:p>
    <w:p w14:paraId="61F71A22" w14:textId="77777777" w:rsidR="00541E36" w:rsidRPr="00D910A1" w:rsidRDefault="00541E36" w:rsidP="00541E36">
      <w:pPr>
        <w:rPr>
          <w:rFonts w:cs="v4.2.0"/>
          <w:b/>
          <w:bCs/>
        </w:rPr>
      </w:pPr>
      <w:r w:rsidRPr="00D910A1">
        <w:rPr>
          <w:rFonts w:cs="v4.2.0"/>
          <w:b/>
          <w:bCs/>
        </w:rPr>
        <w:t>Ancillary equipment:</w:t>
      </w:r>
    </w:p>
    <w:p w14:paraId="5FB26EAE" w14:textId="77777777" w:rsidR="00541E36" w:rsidRPr="00D910A1" w:rsidRDefault="00541E36" w:rsidP="00541E36">
      <w:pPr>
        <w:rPr>
          <w:rFonts w:cs="v4.2.0"/>
        </w:rPr>
      </w:pPr>
      <w:r w:rsidRPr="00D910A1">
        <w:rPr>
          <w:rFonts w:cs="v4.2.0"/>
        </w:rPr>
        <w:tab/>
        <w:t>The performance criteria of subclause 6.3 shall apply.</w:t>
      </w:r>
    </w:p>
    <w:p w14:paraId="1FAC48D8" w14:textId="06043715" w:rsidR="008E7AD8" w:rsidRDefault="008E7AD8" w:rsidP="008E7AD8">
      <w:pPr>
        <w:rPr>
          <w:noProof/>
          <w:color w:val="FF0000"/>
        </w:rPr>
      </w:pPr>
      <w:bookmarkStart w:id="84" w:name="_Toc20994300"/>
      <w:bookmarkStart w:id="85" w:name="_Toc29812159"/>
      <w:bookmarkStart w:id="86" w:name="_Toc37139347"/>
      <w:bookmarkStart w:id="87" w:name="_Toc37268351"/>
      <w:bookmarkStart w:id="88" w:name="_Toc37268445"/>
      <w:bookmarkStart w:id="89" w:name="_Toc45879655"/>
      <w:bookmarkStart w:id="90" w:name="_Toc52560363"/>
      <w:bookmarkStart w:id="91" w:name="_Toc52560459"/>
      <w:bookmarkStart w:id="92" w:name="_Toc52560553"/>
      <w:bookmarkStart w:id="93" w:name="_Toc52560772"/>
      <w:bookmarkStart w:id="94" w:name="_Toc61181787"/>
      <w:bookmarkStart w:id="95" w:name="_Toc74642754"/>
      <w:bookmarkStart w:id="96" w:name="_Toc76543792"/>
      <w:bookmarkStart w:id="97" w:name="_Toc82627614"/>
      <w:r w:rsidRPr="0037419B">
        <w:rPr>
          <w:noProof/>
          <w:color w:val="FF0000"/>
        </w:rPr>
        <w:t xml:space="preserve">---------- </w:t>
      </w:r>
      <w:r>
        <w:rPr>
          <w:noProof/>
          <w:color w:val="FF0000"/>
        </w:rPr>
        <w:t>end</w:t>
      </w:r>
      <w:r w:rsidRPr="0037419B">
        <w:rPr>
          <w:noProof/>
          <w:color w:val="FF0000"/>
        </w:rPr>
        <w:t xml:space="preserve"> of changes----------</w:t>
      </w:r>
    </w:p>
    <w:p w14:paraId="6AC1D321" w14:textId="450C657E" w:rsidR="008E7AD8" w:rsidRDefault="008E7AD8" w:rsidP="008E7AD8">
      <w:pPr>
        <w:rPr>
          <w:noProof/>
          <w:color w:val="FF0000"/>
        </w:rPr>
      </w:pPr>
    </w:p>
    <w:p w14:paraId="079E6606" w14:textId="77777777" w:rsidR="008E7AD8" w:rsidRPr="00D910A1" w:rsidRDefault="008E7AD8" w:rsidP="008E7AD8"/>
    <w:p w14:paraId="2F734376" w14:textId="77777777" w:rsidR="008E7AD8" w:rsidRPr="0037419B" w:rsidRDefault="008E7AD8" w:rsidP="008E7AD8">
      <w:pPr>
        <w:rPr>
          <w:noProof/>
          <w:color w:val="FF0000"/>
        </w:rPr>
      </w:pPr>
      <w:r w:rsidRPr="0037419B">
        <w:rPr>
          <w:noProof/>
          <w:color w:val="FF0000"/>
        </w:rPr>
        <w:t>---------- start of changes----------</w:t>
      </w:r>
    </w:p>
    <w:p w14:paraId="52A61B02" w14:textId="3096B75E" w:rsidR="00541E36" w:rsidRPr="00D910A1" w:rsidRDefault="00541E36" w:rsidP="00541E36">
      <w:pPr>
        <w:pStyle w:val="Heading2"/>
      </w:pPr>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66F0B2" w14:textId="77777777" w:rsidR="00541E36" w:rsidRPr="00D910A1" w:rsidRDefault="00541E36" w:rsidP="00541E36">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D2CB5C2" w14:textId="77777777" w:rsidR="00541E36" w:rsidRPr="00D910A1" w:rsidRDefault="00541E36" w:rsidP="00541E36">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w:t>
      </w:r>
      <w:proofErr w:type="gramStart"/>
      <w:r w:rsidRPr="00D910A1">
        <w:rPr>
          <w:rFonts w:cs="v4.2.0"/>
        </w:rPr>
        <w:t>control</w:t>
      </w:r>
      <w:proofErr w:type="gramEnd"/>
      <w:r w:rsidRPr="00D910A1">
        <w:rPr>
          <w:rFonts w:cs="v4.2.0"/>
        </w:rPr>
        <w:t xml:space="preserve"> and DC power input/output </w:t>
      </w:r>
      <w:r w:rsidRPr="00D910A1">
        <w:rPr>
          <w:rFonts w:cs="v4.2.0"/>
          <w:iCs/>
        </w:rPr>
        <w:t>port</w:t>
      </w:r>
      <w:r w:rsidRPr="00D910A1">
        <w:rPr>
          <w:rFonts w:cs="v4.2.0"/>
        </w:rPr>
        <w:t>s, which may have cables longer than 3 m.</w:t>
      </w:r>
    </w:p>
    <w:p w14:paraId="074585D5" w14:textId="77777777" w:rsidR="00541E36" w:rsidRPr="00D910A1" w:rsidRDefault="00541E36" w:rsidP="00541E36">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12BF241" w14:textId="77777777" w:rsidR="00541E36" w:rsidRPr="00D910A1" w:rsidRDefault="00541E36" w:rsidP="00541E36">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5DF97217" w14:textId="000C6C71" w:rsidR="00541E36" w:rsidRPr="00D910A1" w:rsidRDefault="00541E36" w:rsidP="00541E36">
      <w:pPr>
        <w:pStyle w:val="NO"/>
      </w:pPr>
      <w:r w:rsidRPr="00D910A1">
        <w:t>NOTE:</w:t>
      </w:r>
      <w:r w:rsidRPr="00D910A1">
        <w:tab/>
        <w:t xml:space="preserve">This test can also be performed using the </w:t>
      </w:r>
      <w:del w:id="98" w:author="Bing Li" w:date="2023-02-08T13:19:00Z">
        <w:r w:rsidRPr="00D910A1" w:rsidDel="007D42FB">
          <w:rPr>
            <w:rFonts w:hint="eastAsia"/>
            <w:lang w:eastAsia="zh-CN"/>
          </w:rPr>
          <w:delText xml:space="preserve">intrusive </w:delText>
        </w:r>
      </w:del>
      <w:ins w:id="99" w:author="Bing Li" w:date="2023-02-08T13:19:00Z">
        <w:r w:rsidR="007D42FB">
          <w:rPr>
            <w:lang w:eastAsia="zh-CN"/>
          </w:rPr>
          <w:t>c</w:t>
        </w:r>
        <w:r w:rsidR="007D42FB" w:rsidRPr="007D42FB">
          <w:rPr>
            <w:lang w:val="en-US" w:eastAsia="zh-CN"/>
            <w:rPrChange w:id="100" w:author="Bing Li" w:date="2023-02-08T13:19:00Z">
              <w:rPr>
                <w:lang w:val="sv-SE" w:eastAsia="zh-CN"/>
              </w:rPr>
            </w:rPrChange>
          </w:rPr>
          <w:t>lam</w:t>
        </w:r>
        <w:r w:rsidR="007D42FB">
          <w:rPr>
            <w:lang w:val="en-US" w:eastAsia="zh-CN"/>
          </w:rPr>
          <w:t xml:space="preserve">p injection </w:t>
        </w:r>
      </w:ins>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459ACB53" w14:textId="77777777" w:rsidR="00541E36" w:rsidRPr="00D910A1" w:rsidRDefault="00541E36" w:rsidP="00541E36">
      <w:pPr>
        <w:pStyle w:val="Heading3"/>
        <w:rPr>
          <w:lang w:val="en-US" w:eastAsia="zh-CN"/>
        </w:rPr>
      </w:pPr>
      <w:bookmarkStart w:id="101" w:name="_Toc20994301"/>
      <w:bookmarkStart w:id="102" w:name="_Toc29812160"/>
      <w:bookmarkStart w:id="103" w:name="_Toc37139348"/>
      <w:bookmarkStart w:id="104" w:name="_Toc37268352"/>
      <w:bookmarkStart w:id="105" w:name="_Toc37268446"/>
      <w:bookmarkStart w:id="106" w:name="_Toc45879656"/>
      <w:bookmarkStart w:id="107" w:name="_Toc52560364"/>
      <w:bookmarkStart w:id="108" w:name="_Toc52560460"/>
      <w:bookmarkStart w:id="109" w:name="_Toc52560554"/>
      <w:bookmarkStart w:id="110" w:name="_Toc52560773"/>
      <w:bookmarkStart w:id="111" w:name="_Toc61181788"/>
      <w:bookmarkStart w:id="112" w:name="_Toc74642755"/>
      <w:bookmarkStart w:id="113" w:name="_Toc76543793"/>
      <w:bookmarkStart w:id="114"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77095D"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D92B" w14:textId="77777777" w:rsidR="008200D2" w:rsidRDefault="008200D2">
      <w:r>
        <w:separator/>
      </w:r>
    </w:p>
  </w:endnote>
  <w:endnote w:type="continuationSeparator" w:id="0">
    <w:p w14:paraId="6CDDC66A" w14:textId="77777777" w:rsidR="008200D2" w:rsidRDefault="0082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C89E" w14:textId="77777777" w:rsidR="008200D2" w:rsidRDefault="008200D2">
      <w:r>
        <w:separator/>
      </w:r>
    </w:p>
  </w:footnote>
  <w:footnote w:type="continuationSeparator" w:id="0">
    <w:p w14:paraId="4E1AEBDF" w14:textId="77777777" w:rsidR="008200D2" w:rsidRDefault="0082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654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F"/>
    <w:rsid w:val="0008608F"/>
    <w:rsid w:val="000A6394"/>
    <w:rsid w:val="000B7FED"/>
    <w:rsid w:val="000C038A"/>
    <w:rsid w:val="000C11EA"/>
    <w:rsid w:val="000C4E06"/>
    <w:rsid w:val="000C6598"/>
    <w:rsid w:val="000D44B3"/>
    <w:rsid w:val="000F3A2E"/>
    <w:rsid w:val="00103073"/>
    <w:rsid w:val="00105531"/>
    <w:rsid w:val="00132F83"/>
    <w:rsid w:val="001332F2"/>
    <w:rsid w:val="00145D43"/>
    <w:rsid w:val="00160F6F"/>
    <w:rsid w:val="00192C46"/>
    <w:rsid w:val="001A08B3"/>
    <w:rsid w:val="001A2CA0"/>
    <w:rsid w:val="001A7B60"/>
    <w:rsid w:val="001B52F0"/>
    <w:rsid w:val="001B7A65"/>
    <w:rsid w:val="001D01CC"/>
    <w:rsid w:val="001D75F4"/>
    <w:rsid w:val="001D7F02"/>
    <w:rsid w:val="001E41F3"/>
    <w:rsid w:val="00206CB8"/>
    <w:rsid w:val="00237CE8"/>
    <w:rsid w:val="002435FE"/>
    <w:rsid w:val="0026004D"/>
    <w:rsid w:val="002640DD"/>
    <w:rsid w:val="00275D12"/>
    <w:rsid w:val="002847EA"/>
    <w:rsid w:val="00284FEB"/>
    <w:rsid w:val="002860C4"/>
    <w:rsid w:val="002B5741"/>
    <w:rsid w:val="002E472E"/>
    <w:rsid w:val="00305409"/>
    <w:rsid w:val="0033421D"/>
    <w:rsid w:val="003440DE"/>
    <w:rsid w:val="003609EF"/>
    <w:rsid w:val="0036231A"/>
    <w:rsid w:val="0037419B"/>
    <w:rsid w:val="00374DD4"/>
    <w:rsid w:val="003B511B"/>
    <w:rsid w:val="003E1A36"/>
    <w:rsid w:val="004078AA"/>
    <w:rsid w:val="00410371"/>
    <w:rsid w:val="004116C9"/>
    <w:rsid w:val="00412198"/>
    <w:rsid w:val="004242F1"/>
    <w:rsid w:val="004270AC"/>
    <w:rsid w:val="004B75B7"/>
    <w:rsid w:val="004E65FD"/>
    <w:rsid w:val="004F478F"/>
    <w:rsid w:val="0050730B"/>
    <w:rsid w:val="0051580D"/>
    <w:rsid w:val="00541E36"/>
    <w:rsid w:val="00547111"/>
    <w:rsid w:val="005507D6"/>
    <w:rsid w:val="00575299"/>
    <w:rsid w:val="00585787"/>
    <w:rsid w:val="00592D74"/>
    <w:rsid w:val="005E2C44"/>
    <w:rsid w:val="005F49B5"/>
    <w:rsid w:val="00606B95"/>
    <w:rsid w:val="00607EF9"/>
    <w:rsid w:val="00621188"/>
    <w:rsid w:val="006257ED"/>
    <w:rsid w:val="00647F3A"/>
    <w:rsid w:val="006544EC"/>
    <w:rsid w:val="00665C47"/>
    <w:rsid w:val="00687CA9"/>
    <w:rsid w:val="00695808"/>
    <w:rsid w:val="006B46FB"/>
    <w:rsid w:val="006E21FB"/>
    <w:rsid w:val="007176FF"/>
    <w:rsid w:val="00792342"/>
    <w:rsid w:val="00793441"/>
    <w:rsid w:val="007977A8"/>
    <w:rsid w:val="007B512A"/>
    <w:rsid w:val="007C2097"/>
    <w:rsid w:val="007D1CC5"/>
    <w:rsid w:val="007D42FB"/>
    <w:rsid w:val="007D6A07"/>
    <w:rsid w:val="007F7259"/>
    <w:rsid w:val="008040A8"/>
    <w:rsid w:val="008200D2"/>
    <w:rsid w:val="008279FA"/>
    <w:rsid w:val="00853F56"/>
    <w:rsid w:val="008626E7"/>
    <w:rsid w:val="00870EE7"/>
    <w:rsid w:val="0087541A"/>
    <w:rsid w:val="008863B9"/>
    <w:rsid w:val="008A45A6"/>
    <w:rsid w:val="008D21CA"/>
    <w:rsid w:val="008E7AD8"/>
    <w:rsid w:val="008F3789"/>
    <w:rsid w:val="008F686C"/>
    <w:rsid w:val="009148DE"/>
    <w:rsid w:val="00941E30"/>
    <w:rsid w:val="0097592B"/>
    <w:rsid w:val="009777D9"/>
    <w:rsid w:val="00982513"/>
    <w:rsid w:val="009864FE"/>
    <w:rsid w:val="00991B88"/>
    <w:rsid w:val="009A5753"/>
    <w:rsid w:val="009A579D"/>
    <w:rsid w:val="009E3297"/>
    <w:rsid w:val="009F734F"/>
    <w:rsid w:val="009F7466"/>
    <w:rsid w:val="00A01238"/>
    <w:rsid w:val="00A01D05"/>
    <w:rsid w:val="00A246B6"/>
    <w:rsid w:val="00A4617D"/>
    <w:rsid w:val="00A47E70"/>
    <w:rsid w:val="00A50CF0"/>
    <w:rsid w:val="00A736A9"/>
    <w:rsid w:val="00A7671C"/>
    <w:rsid w:val="00AA2CBC"/>
    <w:rsid w:val="00AA5543"/>
    <w:rsid w:val="00AB2F7D"/>
    <w:rsid w:val="00AC1E3C"/>
    <w:rsid w:val="00AC5820"/>
    <w:rsid w:val="00AD1CD8"/>
    <w:rsid w:val="00AD547A"/>
    <w:rsid w:val="00B258BB"/>
    <w:rsid w:val="00B4448B"/>
    <w:rsid w:val="00B67B97"/>
    <w:rsid w:val="00B968C8"/>
    <w:rsid w:val="00BA3EC5"/>
    <w:rsid w:val="00BA51D9"/>
    <w:rsid w:val="00BB5DFC"/>
    <w:rsid w:val="00BD279D"/>
    <w:rsid w:val="00BD6BB8"/>
    <w:rsid w:val="00BE6D93"/>
    <w:rsid w:val="00C12E6C"/>
    <w:rsid w:val="00C4459C"/>
    <w:rsid w:val="00C66925"/>
    <w:rsid w:val="00C66BA2"/>
    <w:rsid w:val="00C77FDC"/>
    <w:rsid w:val="00C95985"/>
    <w:rsid w:val="00CC470F"/>
    <w:rsid w:val="00CC5026"/>
    <w:rsid w:val="00CC68D0"/>
    <w:rsid w:val="00D03F9A"/>
    <w:rsid w:val="00D06D51"/>
    <w:rsid w:val="00D12BC8"/>
    <w:rsid w:val="00D24991"/>
    <w:rsid w:val="00D50255"/>
    <w:rsid w:val="00D66520"/>
    <w:rsid w:val="00D74EA4"/>
    <w:rsid w:val="00D826FD"/>
    <w:rsid w:val="00DA43BB"/>
    <w:rsid w:val="00DB197E"/>
    <w:rsid w:val="00DD7FE0"/>
    <w:rsid w:val="00DE34CF"/>
    <w:rsid w:val="00DE75B3"/>
    <w:rsid w:val="00E13F3D"/>
    <w:rsid w:val="00E2174E"/>
    <w:rsid w:val="00E314F7"/>
    <w:rsid w:val="00E34898"/>
    <w:rsid w:val="00E82F76"/>
    <w:rsid w:val="00E8749D"/>
    <w:rsid w:val="00EA6632"/>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styleId="Revision">
    <w:name w:val="Revision"/>
    <w:hidden/>
    <w:uiPriority w:val="99"/>
    <w:semiHidden/>
    <w:rsid w:val="00160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3526">
      <w:bodyDiv w:val="1"/>
      <w:marLeft w:val="0"/>
      <w:marRight w:val="0"/>
      <w:marTop w:val="0"/>
      <w:marBottom w:val="0"/>
      <w:divBdr>
        <w:top w:val="none" w:sz="0" w:space="0" w:color="auto"/>
        <w:left w:val="none" w:sz="0" w:space="0" w:color="auto"/>
        <w:bottom w:val="none" w:sz="0" w:space="0" w:color="auto"/>
        <w:right w:val="none" w:sz="0" w:space="0" w:color="auto"/>
      </w:divBdr>
    </w:div>
    <w:div w:id="174117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4</Pages>
  <Words>1102</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21</cp:revision>
  <cp:lastPrinted>1899-12-31T23:00:00Z</cp:lastPrinted>
  <dcterms:created xsi:type="dcterms:W3CDTF">2022-03-02T14:02:00Z</dcterms:created>
  <dcterms:modified xsi:type="dcterms:W3CDTF">2023-03-03T12:21:00Z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